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eastAsia="zh-CN"/>
        </w:rPr>
        <w:t>大兴安岭农商银行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信合同利净值型系列理财产品兑付公告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大兴安岭农商银行发行的“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信合同利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净值型系列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理财产品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”于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2025年4月17日到期一款理财产品，理财资金投资的资产在理财期间运作正常，在理财产品到期时已全部变现。本期产品投资收益情况如下：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信合同利净值型系列2024年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15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期C款理财产品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（一）产品基本信息</w:t>
      </w:r>
    </w:p>
    <w:tbl>
      <w:tblPr>
        <w:tblStyle w:val="3"/>
        <w:tblW w:w="982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5"/>
        <w:gridCol w:w="2455"/>
        <w:gridCol w:w="1170"/>
        <w:gridCol w:w="1135"/>
        <w:gridCol w:w="1161"/>
        <w:gridCol w:w="428"/>
        <w:gridCol w:w="817"/>
        <w:gridCol w:w="10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  <w:jc w:val="center"/>
        </w:trPr>
        <w:tc>
          <w:tcPr>
            <w:tcW w:w="15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产品登记编码</w:t>
            </w:r>
          </w:p>
        </w:tc>
        <w:tc>
          <w:tcPr>
            <w:tcW w:w="24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产品名称</w:t>
            </w:r>
          </w:p>
        </w:tc>
        <w:tc>
          <w:tcPr>
            <w:tcW w:w="11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起息日</w:t>
            </w:r>
          </w:p>
        </w:tc>
        <w:tc>
          <w:tcPr>
            <w:tcW w:w="11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到期日</w:t>
            </w:r>
          </w:p>
        </w:tc>
        <w:tc>
          <w:tcPr>
            <w:tcW w:w="116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兑付日</w:t>
            </w:r>
          </w:p>
        </w:tc>
        <w:tc>
          <w:tcPr>
            <w:tcW w:w="42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期限(天)</w:t>
            </w:r>
          </w:p>
        </w:tc>
        <w:tc>
          <w:tcPr>
            <w:tcW w:w="81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产品类型</w:t>
            </w:r>
          </w:p>
        </w:tc>
        <w:tc>
          <w:tcPr>
            <w:tcW w:w="105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客户年化净收益率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8" w:hRule="atLeast"/>
          <w:jc w:val="center"/>
        </w:trPr>
        <w:tc>
          <w:tcPr>
            <w:tcW w:w="15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微软雅黑" w:asciiTheme="minorEastAsia" w:hAnsiTheme="minorEastAsia" w:cstheme="minorEastAsia"/>
                <w:color w:val="666666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  <w:t>C114562</w:t>
            </w:r>
            <w: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  <w:t>0</w:t>
            </w:r>
            <w: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  <w:t>00</w:t>
            </w:r>
            <w: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24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信合同利净值型系列2024年15期C款理财产品</w:t>
            </w:r>
          </w:p>
        </w:tc>
        <w:tc>
          <w:tcPr>
            <w:tcW w:w="11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微软雅黑" w:asciiTheme="minorEastAsia" w:hAnsiTheme="minorEastAsia" w:cstheme="minorEastAsia"/>
                <w:color w:val="666666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  <w:lang w:val="en-US" w:eastAsia="zh-CN"/>
              </w:rPr>
              <w:t>2024/4/25</w:t>
            </w:r>
          </w:p>
        </w:tc>
        <w:tc>
          <w:tcPr>
            <w:tcW w:w="11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2025/4/17</w:t>
            </w:r>
          </w:p>
        </w:tc>
        <w:tc>
          <w:tcPr>
            <w:tcW w:w="116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2025/4/17</w:t>
            </w:r>
          </w:p>
        </w:tc>
        <w:tc>
          <w:tcPr>
            <w:tcW w:w="42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  <w:lang w:val="en-US" w:eastAsia="zh-CN"/>
              </w:rPr>
              <w:t>357</w:t>
            </w:r>
          </w:p>
        </w:tc>
        <w:tc>
          <w:tcPr>
            <w:tcW w:w="81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05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3.32%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（二）产品收益分配以及费用情况：</w:t>
      </w:r>
    </w:p>
    <w:tbl>
      <w:tblPr>
        <w:tblStyle w:val="3"/>
        <w:tblW w:w="572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2"/>
        <w:gridCol w:w="1383"/>
        <w:gridCol w:w="1201"/>
        <w:gridCol w:w="644"/>
        <w:gridCol w:w="615"/>
        <w:gridCol w:w="6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  <w:jc w:val="center"/>
        </w:trPr>
        <w:tc>
          <w:tcPr>
            <w:tcW w:w="3806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总兑付客户本息金额(元)</w:t>
            </w:r>
          </w:p>
        </w:tc>
        <w:tc>
          <w:tcPr>
            <w:tcW w:w="1914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银行费用金额(元)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3806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  <w:lang w:val="en-US" w:eastAsia="zh-CN"/>
              </w:rPr>
              <w:t>10324723.29</w:t>
            </w:r>
          </w:p>
        </w:tc>
        <w:tc>
          <w:tcPr>
            <w:tcW w:w="1914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30264.79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  <w:jc w:val="center"/>
        </w:trPr>
        <w:tc>
          <w:tcPr>
            <w:tcW w:w="122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托管费(%)</w:t>
            </w:r>
          </w:p>
        </w:tc>
        <w:tc>
          <w:tcPr>
            <w:tcW w:w="138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估值服务费(%)</w:t>
            </w:r>
          </w:p>
        </w:tc>
        <w:tc>
          <w:tcPr>
            <w:tcW w:w="120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管理费(%)</w:t>
            </w:r>
          </w:p>
        </w:tc>
        <w:tc>
          <w:tcPr>
            <w:tcW w:w="64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--</w:t>
            </w:r>
          </w:p>
        </w:tc>
        <w:tc>
          <w:tcPr>
            <w:tcW w:w="6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--</w:t>
            </w:r>
          </w:p>
        </w:tc>
        <w:tc>
          <w:tcPr>
            <w:tcW w:w="6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122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0.005</w:t>
            </w:r>
          </w:p>
        </w:tc>
        <w:tc>
          <w:tcPr>
            <w:tcW w:w="138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0.005</w:t>
            </w:r>
          </w:p>
        </w:tc>
        <w:tc>
          <w:tcPr>
            <w:tcW w:w="120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0.30</w:t>
            </w:r>
          </w:p>
        </w:tc>
        <w:tc>
          <w:tcPr>
            <w:tcW w:w="64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--</w:t>
            </w:r>
          </w:p>
        </w:tc>
        <w:tc>
          <w:tcPr>
            <w:tcW w:w="6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--</w:t>
            </w:r>
          </w:p>
        </w:tc>
        <w:tc>
          <w:tcPr>
            <w:tcW w:w="6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--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1.产品存续期间，大兴安岭农商银行将在协议约定的范围内，管理和运用理财产品资金，并根据市场情况、政策变化等因素，合理调整所投资的资产种类及配置比例。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2.产品成立，在黑龙江省农村信用社综合理财平台进行批量扣款处理，理财资金预计在成立日日初6时后划入我行理财资金归集账户。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3.产品到期，在黑龙江省农村信用社综合理财平台进行批量分配处理，理财资金预计在兑付日日终19时后划入投资者购买账户。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感谢您投资大兴安岭农商银行理财产品，敬请继续关注我行近期推出的理财产品！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大兴安岭农商银行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二〇二五年四月十七日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57247"/>
    <w:multiLevelType w:val="singleLevel"/>
    <w:tmpl w:val="1D75724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520E7B"/>
    <w:rsid w:val="002808C6"/>
    <w:rsid w:val="008401E0"/>
    <w:rsid w:val="00CC2E9F"/>
    <w:rsid w:val="00D96395"/>
    <w:rsid w:val="0273462D"/>
    <w:rsid w:val="03C559B7"/>
    <w:rsid w:val="03DE6C95"/>
    <w:rsid w:val="041F556B"/>
    <w:rsid w:val="04FA369F"/>
    <w:rsid w:val="054153AE"/>
    <w:rsid w:val="05901CA8"/>
    <w:rsid w:val="07720E99"/>
    <w:rsid w:val="077C0B2A"/>
    <w:rsid w:val="07B8589F"/>
    <w:rsid w:val="0867112F"/>
    <w:rsid w:val="08AC2CEB"/>
    <w:rsid w:val="08AF56F1"/>
    <w:rsid w:val="0A8C54E5"/>
    <w:rsid w:val="0A9E3DC0"/>
    <w:rsid w:val="0B1D681A"/>
    <w:rsid w:val="0C0255CD"/>
    <w:rsid w:val="0C2120E3"/>
    <w:rsid w:val="0CE01883"/>
    <w:rsid w:val="0D7649D7"/>
    <w:rsid w:val="0EF86AAB"/>
    <w:rsid w:val="0F1B6736"/>
    <w:rsid w:val="0F762269"/>
    <w:rsid w:val="0F8B442E"/>
    <w:rsid w:val="0FDB139E"/>
    <w:rsid w:val="0FE73833"/>
    <w:rsid w:val="10E07745"/>
    <w:rsid w:val="10EA7B5A"/>
    <w:rsid w:val="11135EB0"/>
    <w:rsid w:val="114F0A7E"/>
    <w:rsid w:val="11CF32FC"/>
    <w:rsid w:val="120532B5"/>
    <w:rsid w:val="129C0248"/>
    <w:rsid w:val="12F72569"/>
    <w:rsid w:val="13727D83"/>
    <w:rsid w:val="13950FE5"/>
    <w:rsid w:val="13A924ED"/>
    <w:rsid w:val="148B044E"/>
    <w:rsid w:val="14A05C42"/>
    <w:rsid w:val="14C91F38"/>
    <w:rsid w:val="14DA16E2"/>
    <w:rsid w:val="15052FBB"/>
    <w:rsid w:val="15535103"/>
    <w:rsid w:val="15571588"/>
    <w:rsid w:val="15576DFF"/>
    <w:rsid w:val="158960D5"/>
    <w:rsid w:val="159F72EA"/>
    <w:rsid w:val="15D34D46"/>
    <w:rsid w:val="15EF692D"/>
    <w:rsid w:val="162125F3"/>
    <w:rsid w:val="16565A37"/>
    <w:rsid w:val="1674446D"/>
    <w:rsid w:val="16784189"/>
    <w:rsid w:val="16901E46"/>
    <w:rsid w:val="16952CF4"/>
    <w:rsid w:val="16C61F5D"/>
    <w:rsid w:val="16D35363"/>
    <w:rsid w:val="1725012D"/>
    <w:rsid w:val="17526978"/>
    <w:rsid w:val="179D5E6F"/>
    <w:rsid w:val="17D94592"/>
    <w:rsid w:val="188C0AE8"/>
    <w:rsid w:val="1A961DB5"/>
    <w:rsid w:val="1ADE6BE5"/>
    <w:rsid w:val="1AF94730"/>
    <w:rsid w:val="1B4C5C07"/>
    <w:rsid w:val="1B981CB6"/>
    <w:rsid w:val="1C602A27"/>
    <w:rsid w:val="1C8B5878"/>
    <w:rsid w:val="1CC0782E"/>
    <w:rsid w:val="1CD14086"/>
    <w:rsid w:val="1CF30E0C"/>
    <w:rsid w:val="1D15489A"/>
    <w:rsid w:val="1D1E2CF0"/>
    <w:rsid w:val="1D577761"/>
    <w:rsid w:val="1D671DF1"/>
    <w:rsid w:val="1DA67D4D"/>
    <w:rsid w:val="1DD83FA3"/>
    <w:rsid w:val="1DFC5EBC"/>
    <w:rsid w:val="1EC93D5B"/>
    <w:rsid w:val="1F0166EC"/>
    <w:rsid w:val="1F332411"/>
    <w:rsid w:val="1F436EB3"/>
    <w:rsid w:val="1F8750F8"/>
    <w:rsid w:val="21005A71"/>
    <w:rsid w:val="21282354"/>
    <w:rsid w:val="21CF619C"/>
    <w:rsid w:val="21D82FAF"/>
    <w:rsid w:val="22F958E7"/>
    <w:rsid w:val="232844E4"/>
    <w:rsid w:val="23470A5E"/>
    <w:rsid w:val="234E087D"/>
    <w:rsid w:val="23865A1C"/>
    <w:rsid w:val="238A00BC"/>
    <w:rsid w:val="24EE1A0E"/>
    <w:rsid w:val="25166584"/>
    <w:rsid w:val="25382FE8"/>
    <w:rsid w:val="255A2924"/>
    <w:rsid w:val="257F3640"/>
    <w:rsid w:val="267676CB"/>
    <w:rsid w:val="26A3668A"/>
    <w:rsid w:val="271E6302"/>
    <w:rsid w:val="27796344"/>
    <w:rsid w:val="27A71FF3"/>
    <w:rsid w:val="27BB7D26"/>
    <w:rsid w:val="27E934E4"/>
    <w:rsid w:val="28957B60"/>
    <w:rsid w:val="292F6605"/>
    <w:rsid w:val="295E7507"/>
    <w:rsid w:val="29813291"/>
    <w:rsid w:val="2AB77D55"/>
    <w:rsid w:val="2B114588"/>
    <w:rsid w:val="2BCC6302"/>
    <w:rsid w:val="2BE02009"/>
    <w:rsid w:val="2C5912E0"/>
    <w:rsid w:val="2C6E152E"/>
    <w:rsid w:val="2C7A2EEC"/>
    <w:rsid w:val="2CE777DD"/>
    <w:rsid w:val="2D150BB5"/>
    <w:rsid w:val="2D185235"/>
    <w:rsid w:val="2E1D3157"/>
    <w:rsid w:val="2E1E4938"/>
    <w:rsid w:val="2E3D038F"/>
    <w:rsid w:val="2E707A5C"/>
    <w:rsid w:val="2E946C24"/>
    <w:rsid w:val="2F0A5634"/>
    <w:rsid w:val="2F9117C8"/>
    <w:rsid w:val="2FE8281A"/>
    <w:rsid w:val="306E36FB"/>
    <w:rsid w:val="309C1B9C"/>
    <w:rsid w:val="31B86355"/>
    <w:rsid w:val="31E37168"/>
    <w:rsid w:val="32352C67"/>
    <w:rsid w:val="327C5B31"/>
    <w:rsid w:val="32924E11"/>
    <w:rsid w:val="32C342C1"/>
    <w:rsid w:val="3448585C"/>
    <w:rsid w:val="345F6E57"/>
    <w:rsid w:val="350C78D1"/>
    <w:rsid w:val="351F1913"/>
    <w:rsid w:val="36172BA6"/>
    <w:rsid w:val="362F00FD"/>
    <w:rsid w:val="373E3DE0"/>
    <w:rsid w:val="374157BC"/>
    <w:rsid w:val="37A06C11"/>
    <w:rsid w:val="37C4627D"/>
    <w:rsid w:val="38986E41"/>
    <w:rsid w:val="39100786"/>
    <w:rsid w:val="39310604"/>
    <w:rsid w:val="3A623050"/>
    <w:rsid w:val="3AB50897"/>
    <w:rsid w:val="3ADE4197"/>
    <w:rsid w:val="3B2B2D52"/>
    <w:rsid w:val="3CC96794"/>
    <w:rsid w:val="3E134EB9"/>
    <w:rsid w:val="3E182413"/>
    <w:rsid w:val="3E2B65EE"/>
    <w:rsid w:val="3E87400D"/>
    <w:rsid w:val="3EB91DE1"/>
    <w:rsid w:val="3FAC72ED"/>
    <w:rsid w:val="3FD45953"/>
    <w:rsid w:val="40007862"/>
    <w:rsid w:val="407C2E10"/>
    <w:rsid w:val="4149743C"/>
    <w:rsid w:val="41A62FF2"/>
    <w:rsid w:val="41A81D21"/>
    <w:rsid w:val="41E9459A"/>
    <w:rsid w:val="41EE5803"/>
    <w:rsid w:val="421141B7"/>
    <w:rsid w:val="42D54364"/>
    <w:rsid w:val="432E277F"/>
    <w:rsid w:val="43511834"/>
    <w:rsid w:val="43683D70"/>
    <w:rsid w:val="439D623B"/>
    <w:rsid w:val="43F23B46"/>
    <w:rsid w:val="448B6F6A"/>
    <w:rsid w:val="449154A8"/>
    <w:rsid w:val="44D42150"/>
    <w:rsid w:val="44F633B4"/>
    <w:rsid w:val="452D032D"/>
    <w:rsid w:val="452D2925"/>
    <w:rsid w:val="46080F0C"/>
    <w:rsid w:val="46297382"/>
    <w:rsid w:val="463B4ABA"/>
    <w:rsid w:val="46DD038A"/>
    <w:rsid w:val="46EC4B01"/>
    <w:rsid w:val="4791713E"/>
    <w:rsid w:val="47EA7380"/>
    <w:rsid w:val="483C1968"/>
    <w:rsid w:val="484F729C"/>
    <w:rsid w:val="48FF099D"/>
    <w:rsid w:val="4908422E"/>
    <w:rsid w:val="4A49294B"/>
    <w:rsid w:val="4A655E53"/>
    <w:rsid w:val="4A8877B9"/>
    <w:rsid w:val="4ABA4B3C"/>
    <w:rsid w:val="4B573522"/>
    <w:rsid w:val="4BAA22C8"/>
    <w:rsid w:val="4BB95C07"/>
    <w:rsid w:val="4BF0659C"/>
    <w:rsid w:val="4D286922"/>
    <w:rsid w:val="4D564D2E"/>
    <w:rsid w:val="4D920C75"/>
    <w:rsid w:val="4E3F0572"/>
    <w:rsid w:val="4EA4122D"/>
    <w:rsid w:val="4ED33B98"/>
    <w:rsid w:val="4EDE7553"/>
    <w:rsid w:val="4FD726C7"/>
    <w:rsid w:val="4FF82EC3"/>
    <w:rsid w:val="50075475"/>
    <w:rsid w:val="50CC676F"/>
    <w:rsid w:val="50D73F48"/>
    <w:rsid w:val="51C755F4"/>
    <w:rsid w:val="52542F9F"/>
    <w:rsid w:val="52CF212F"/>
    <w:rsid w:val="53A937E4"/>
    <w:rsid w:val="53D47411"/>
    <w:rsid w:val="54257353"/>
    <w:rsid w:val="5431424E"/>
    <w:rsid w:val="54F313D8"/>
    <w:rsid w:val="5527308F"/>
    <w:rsid w:val="55935199"/>
    <w:rsid w:val="55BB3715"/>
    <w:rsid w:val="55BD2B74"/>
    <w:rsid w:val="55D75F40"/>
    <w:rsid w:val="55F67C51"/>
    <w:rsid w:val="568F0E78"/>
    <w:rsid w:val="569E6756"/>
    <w:rsid w:val="57296A4E"/>
    <w:rsid w:val="573C1B64"/>
    <w:rsid w:val="578F12AA"/>
    <w:rsid w:val="57CA45EA"/>
    <w:rsid w:val="57CA54DB"/>
    <w:rsid w:val="5807472D"/>
    <w:rsid w:val="58586C64"/>
    <w:rsid w:val="58E90955"/>
    <w:rsid w:val="59CA14CB"/>
    <w:rsid w:val="5D244E4B"/>
    <w:rsid w:val="5D824C34"/>
    <w:rsid w:val="5D903598"/>
    <w:rsid w:val="5E581AB9"/>
    <w:rsid w:val="5E6F69DF"/>
    <w:rsid w:val="5EE32113"/>
    <w:rsid w:val="5EEE2965"/>
    <w:rsid w:val="5F884E0F"/>
    <w:rsid w:val="5F9A2439"/>
    <w:rsid w:val="604C112F"/>
    <w:rsid w:val="607B5B07"/>
    <w:rsid w:val="608D537B"/>
    <w:rsid w:val="60B8497A"/>
    <w:rsid w:val="61426C72"/>
    <w:rsid w:val="61A457F3"/>
    <w:rsid w:val="61B03F6E"/>
    <w:rsid w:val="61BE1D2B"/>
    <w:rsid w:val="61C117E8"/>
    <w:rsid w:val="621B4145"/>
    <w:rsid w:val="624F7453"/>
    <w:rsid w:val="62A14397"/>
    <w:rsid w:val="62BA6F46"/>
    <w:rsid w:val="62BD0769"/>
    <w:rsid w:val="6320659A"/>
    <w:rsid w:val="63836240"/>
    <w:rsid w:val="63CD4359"/>
    <w:rsid w:val="63D17251"/>
    <w:rsid w:val="63F25AA0"/>
    <w:rsid w:val="63F35264"/>
    <w:rsid w:val="63FE0A4C"/>
    <w:rsid w:val="64C55781"/>
    <w:rsid w:val="65223FE0"/>
    <w:rsid w:val="65446530"/>
    <w:rsid w:val="65467A65"/>
    <w:rsid w:val="655D3D05"/>
    <w:rsid w:val="656138EF"/>
    <w:rsid w:val="65E036B9"/>
    <w:rsid w:val="662D5B90"/>
    <w:rsid w:val="66470ABE"/>
    <w:rsid w:val="67205733"/>
    <w:rsid w:val="67271778"/>
    <w:rsid w:val="67670359"/>
    <w:rsid w:val="677D7392"/>
    <w:rsid w:val="67FB0CED"/>
    <w:rsid w:val="686A1CD0"/>
    <w:rsid w:val="68C10A18"/>
    <w:rsid w:val="6928125D"/>
    <w:rsid w:val="699D5675"/>
    <w:rsid w:val="6A377CDE"/>
    <w:rsid w:val="6A8A68BF"/>
    <w:rsid w:val="6AA0708F"/>
    <w:rsid w:val="6AFB1C8F"/>
    <w:rsid w:val="6B3B7347"/>
    <w:rsid w:val="6C294068"/>
    <w:rsid w:val="6D2F0B0B"/>
    <w:rsid w:val="6D520E7B"/>
    <w:rsid w:val="6D626633"/>
    <w:rsid w:val="6E465133"/>
    <w:rsid w:val="6E710192"/>
    <w:rsid w:val="6E7A2ABE"/>
    <w:rsid w:val="6F03265B"/>
    <w:rsid w:val="6FBC3805"/>
    <w:rsid w:val="7024586D"/>
    <w:rsid w:val="70664130"/>
    <w:rsid w:val="7093670D"/>
    <w:rsid w:val="716C4DA9"/>
    <w:rsid w:val="71913840"/>
    <w:rsid w:val="71F61CE2"/>
    <w:rsid w:val="7293016A"/>
    <w:rsid w:val="73265096"/>
    <w:rsid w:val="73825AAE"/>
    <w:rsid w:val="74184109"/>
    <w:rsid w:val="7440567B"/>
    <w:rsid w:val="75FA31CB"/>
    <w:rsid w:val="7601161C"/>
    <w:rsid w:val="76C92CBF"/>
    <w:rsid w:val="770723B5"/>
    <w:rsid w:val="77174796"/>
    <w:rsid w:val="77850FA6"/>
    <w:rsid w:val="791C6D3F"/>
    <w:rsid w:val="795B5EA3"/>
    <w:rsid w:val="795F2261"/>
    <w:rsid w:val="7A451A8D"/>
    <w:rsid w:val="7ACC5B80"/>
    <w:rsid w:val="7B506D0A"/>
    <w:rsid w:val="7BA33FB3"/>
    <w:rsid w:val="7BE0751A"/>
    <w:rsid w:val="7D134866"/>
    <w:rsid w:val="7E4B48BD"/>
    <w:rsid w:val="7E6D45D6"/>
    <w:rsid w:val="7E994AED"/>
    <w:rsid w:val="7FB10693"/>
    <w:rsid w:val="7FD1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2021-04-06T02:26:00Z</dcterms:created>
  <dc:creator>Administrator</dc:creator>
  <cp:lastModifiedBy>江宇</cp:lastModifiedBy>
  <dcterms:modified xsi:type="dcterms:W3CDTF">2025-04-18T01:45:50Z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